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54485" w14:textId="77777777" w:rsidR="00B644FA" w:rsidRPr="005521A2" w:rsidRDefault="00B644FA">
      <w:pPr>
        <w:rPr>
          <w:sz w:val="22"/>
          <w:szCs w:val="22"/>
        </w:rPr>
      </w:pPr>
    </w:p>
    <w:tbl>
      <w:tblPr>
        <w:tblStyle w:val="Tablaconcuadrcula"/>
        <w:tblW w:w="0" w:type="auto"/>
        <w:tblLayout w:type="fixed"/>
        <w:tblLook w:val="04A0" w:firstRow="1" w:lastRow="0" w:firstColumn="1" w:lastColumn="0" w:noHBand="0" w:noVBand="1"/>
      </w:tblPr>
      <w:tblGrid>
        <w:gridCol w:w="1668"/>
        <w:gridCol w:w="1842"/>
        <w:gridCol w:w="1843"/>
        <w:gridCol w:w="2410"/>
        <w:gridCol w:w="2693"/>
        <w:gridCol w:w="2552"/>
        <w:gridCol w:w="1214"/>
      </w:tblGrid>
      <w:tr w:rsidR="00337287" w:rsidRPr="005521A2" w14:paraId="359E0CA4" w14:textId="77777777" w:rsidTr="00722DB7">
        <w:trPr>
          <w:trHeight w:val="140"/>
        </w:trPr>
        <w:tc>
          <w:tcPr>
            <w:tcW w:w="1668" w:type="dxa"/>
            <w:vMerge w:val="restart"/>
            <w:vAlign w:val="center"/>
          </w:tcPr>
          <w:p w14:paraId="2CB27EDB" w14:textId="77777777" w:rsidR="00B644FA" w:rsidRPr="005521A2" w:rsidRDefault="00B644FA" w:rsidP="00722DB7">
            <w:pPr>
              <w:jc w:val="center"/>
              <w:rPr>
                <w:sz w:val="22"/>
                <w:szCs w:val="22"/>
              </w:rPr>
            </w:pPr>
            <w:r w:rsidRPr="005521A2">
              <w:rPr>
                <w:sz w:val="22"/>
                <w:szCs w:val="22"/>
              </w:rPr>
              <w:t>Criterio</w:t>
            </w:r>
          </w:p>
        </w:tc>
        <w:tc>
          <w:tcPr>
            <w:tcW w:w="11340" w:type="dxa"/>
            <w:gridSpan w:val="5"/>
            <w:vAlign w:val="center"/>
          </w:tcPr>
          <w:p w14:paraId="56B9578C" w14:textId="77777777" w:rsidR="00B644FA" w:rsidRPr="005521A2" w:rsidRDefault="00B644FA" w:rsidP="00722DB7">
            <w:pPr>
              <w:tabs>
                <w:tab w:val="left" w:pos="3340"/>
              </w:tabs>
              <w:jc w:val="center"/>
              <w:rPr>
                <w:sz w:val="22"/>
                <w:szCs w:val="22"/>
              </w:rPr>
            </w:pPr>
            <w:r w:rsidRPr="005521A2">
              <w:rPr>
                <w:sz w:val="22"/>
                <w:szCs w:val="22"/>
              </w:rPr>
              <w:t>Nivel de Desempeño</w:t>
            </w:r>
          </w:p>
        </w:tc>
        <w:tc>
          <w:tcPr>
            <w:tcW w:w="1214" w:type="dxa"/>
            <w:vMerge w:val="restart"/>
            <w:vAlign w:val="center"/>
          </w:tcPr>
          <w:p w14:paraId="1F607459" w14:textId="77777777" w:rsidR="00B644FA" w:rsidRPr="005521A2" w:rsidRDefault="00B644FA" w:rsidP="00722DB7">
            <w:pPr>
              <w:jc w:val="center"/>
              <w:rPr>
                <w:sz w:val="22"/>
                <w:szCs w:val="22"/>
              </w:rPr>
            </w:pPr>
            <w:r w:rsidRPr="005521A2">
              <w:rPr>
                <w:sz w:val="22"/>
                <w:szCs w:val="22"/>
              </w:rPr>
              <w:t>Puntaje</w:t>
            </w:r>
          </w:p>
          <w:p w14:paraId="525C2FAE" w14:textId="77777777" w:rsidR="00722DB7" w:rsidRPr="005521A2" w:rsidRDefault="00722DB7" w:rsidP="00722DB7">
            <w:pPr>
              <w:jc w:val="center"/>
              <w:rPr>
                <w:sz w:val="22"/>
                <w:szCs w:val="22"/>
              </w:rPr>
            </w:pPr>
            <w:r w:rsidRPr="005521A2">
              <w:rPr>
                <w:sz w:val="22"/>
                <w:szCs w:val="22"/>
              </w:rPr>
              <w:t>Obtenido</w:t>
            </w:r>
          </w:p>
        </w:tc>
      </w:tr>
      <w:tr w:rsidR="00337287" w:rsidRPr="005521A2" w14:paraId="0AEF92A4" w14:textId="77777777" w:rsidTr="005521A2">
        <w:trPr>
          <w:trHeight w:val="140"/>
        </w:trPr>
        <w:tc>
          <w:tcPr>
            <w:tcW w:w="1668" w:type="dxa"/>
            <w:vMerge/>
            <w:vAlign w:val="center"/>
          </w:tcPr>
          <w:p w14:paraId="0B57AEAC" w14:textId="77777777" w:rsidR="00B644FA" w:rsidRPr="005521A2" w:rsidRDefault="00B644FA" w:rsidP="00722DB7">
            <w:pPr>
              <w:jc w:val="center"/>
              <w:rPr>
                <w:sz w:val="22"/>
                <w:szCs w:val="22"/>
              </w:rPr>
            </w:pPr>
          </w:p>
        </w:tc>
        <w:tc>
          <w:tcPr>
            <w:tcW w:w="1842" w:type="dxa"/>
            <w:vAlign w:val="center"/>
          </w:tcPr>
          <w:p w14:paraId="3DD4ADB6" w14:textId="77777777" w:rsidR="00B644FA" w:rsidRPr="005521A2" w:rsidRDefault="00B644FA" w:rsidP="00722DB7">
            <w:pPr>
              <w:tabs>
                <w:tab w:val="left" w:pos="3340"/>
              </w:tabs>
              <w:jc w:val="center"/>
              <w:rPr>
                <w:b/>
                <w:sz w:val="22"/>
                <w:szCs w:val="22"/>
              </w:rPr>
            </w:pPr>
            <w:r w:rsidRPr="005521A2">
              <w:rPr>
                <w:b/>
                <w:sz w:val="22"/>
                <w:szCs w:val="22"/>
              </w:rPr>
              <w:t>0.2 Puntos</w:t>
            </w:r>
          </w:p>
        </w:tc>
        <w:tc>
          <w:tcPr>
            <w:tcW w:w="1843" w:type="dxa"/>
            <w:vAlign w:val="center"/>
          </w:tcPr>
          <w:p w14:paraId="231905EC" w14:textId="77777777" w:rsidR="00B644FA" w:rsidRPr="005521A2" w:rsidRDefault="00B644FA" w:rsidP="00722DB7">
            <w:pPr>
              <w:tabs>
                <w:tab w:val="left" w:pos="3340"/>
              </w:tabs>
              <w:jc w:val="center"/>
              <w:rPr>
                <w:b/>
                <w:sz w:val="22"/>
                <w:szCs w:val="22"/>
              </w:rPr>
            </w:pPr>
            <w:r w:rsidRPr="005521A2">
              <w:rPr>
                <w:b/>
                <w:sz w:val="22"/>
                <w:szCs w:val="22"/>
              </w:rPr>
              <w:t>0.4 Puntos</w:t>
            </w:r>
          </w:p>
        </w:tc>
        <w:tc>
          <w:tcPr>
            <w:tcW w:w="2410" w:type="dxa"/>
            <w:vAlign w:val="center"/>
          </w:tcPr>
          <w:p w14:paraId="1204EA4E" w14:textId="77777777" w:rsidR="00B644FA" w:rsidRPr="005521A2" w:rsidRDefault="00B644FA" w:rsidP="00722DB7">
            <w:pPr>
              <w:tabs>
                <w:tab w:val="left" w:pos="3340"/>
              </w:tabs>
              <w:jc w:val="center"/>
              <w:rPr>
                <w:b/>
                <w:sz w:val="22"/>
                <w:szCs w:val="22"/>
              </w:rPr>
            </w:pPr>
            <w:r w:rsidRPr="005521A2">
              <w:rPr>
                <w:b/>
                <w:sz w:val="22"/>
                <w:szCs w:val="22"/>
              </w:rPr>
              <w:t>0.6 Puntos</w:t>
            </w:r>
          </w:p>
        </w:tc>
        <w:tc>
          <w:tcPr>
            <w:tcW w:w="2693" w:type="dxa"/>
            <w:vAlign w:val="center"/>
          </w:tcPr>
          <w:p w14:paraId="619D7552" w14:textId="77777777" w:rsidR="00B644FA" w:rsidRPr="005521A2" w:rsidRDefault="00B644FA" w:rsidP="00722DB7">
            <w:pPr>
              <w:tabs>
                <w:tab w:val="left" w:pos="3340"/>
              </w:tabs>
              <w:jc w:val="center"/>
              <w:rPr>
                <w:b/>
                <w:sz w:val="22"/>
                <w:szCs w:val="22"/>
              </w:rPr>
            </w:pPr>
            <w:r w:rsidRPr="005521A2">
              <w:rPr>
                <w:b/>
                <w:sz w:val="22"/>
                <w:szCs w:val="22"/>
              </w:rPr>
              <w:t>0.8 Puntos</w:t>
            </w:r>
          </w:p>
        </w:tc>
        <w:tc>
          <w:tcPr>
            <w:tcW w:w="2552" w:type="dxa"/>
            <w:vAlign w:val="center"/>
          </w:tcPr>
          <w:p w14:paraId="70AAB376" w14:textId="77777777" w:rsidR="00B644FA" w:rsidRPr="005521A2" w:rsidRDefault="00B644FA" w:rsidP="00722DB7">
            <w:pPr>
              <w:tabs>
                <w:tab w:val="left" w:pos="3340"/>
              </w:tabs>
              <w:jc w:val="center"/>
              <w:rPr>
                <w:b/>
                <w:sz w:val="22"/>
                <w:szCs w:val="22"/>
              </w:rPr>
            </w:pPr>
            <w:r w:rsidRPr="005521A2">
              <w:rPr>
                <w:b/>
                <w:sz w:val="22"/>
                <w:szCs w:val="22"/>
              </w:rPr>
              <w:t>1 Punto</w:t>
            </w:r>
          </w:p>
        </w:tc>
        <w:tc>
          <w:tcPr>
            <w:tcW w:w="1214" w:type="dxa"/>
            <w:vMerge/>
            <w:vAlign w:val="center"/>
          </w:tcPr>
          <w:p w14:paraId="5FB3AC8D" w14:textId="77777777" w:rsidR="00B644FA" w:rsidRPr="005521A2" w:rsidRDefault="00B644FA" w:rsidP="00722DB7">
            <w:pPr>
              <w:jc w:val="center"/>
              <w:rPr>
                <w:sz w:val="22"/>
                <w:szCs w:val="22"/>
              </w:rPr>
            </w:pPr>
          </w:p>
        </w:tc>
      </w:tr>
      <w:tr w:rsidR="00337287" w:rsidRPr="005521A2" w14:paraId="35347B17" w14:textId="77777777" w:rsidTr="005521A2">
        <w:tc>
          <w:tcPr>
            <w:tcW w:w="1668" w:type="dxa"/>
            <w:vAlign w:val="center"/>
          </w:tcPr>
          <w:p w14:paraId="23D942E5" w14:textId="77777777" w:rsidR="00B644FA" w:rsidRPr="005521A2" w:rsidRDefault="00B644FA" w:rsidP="00722DB7">
            <w:pPr>
              <w:jc w:val="center"/>
              <w:rPr>
                <w:b/>
                <w:sz w:val="22"/>
                <w:szCs w:val="22"/>
              </w:rPr>
            </w:pPr>
            <w:r w:rsidRPr="005521A2">
              <w:rPr>
                <w:b/>
                <w:sz w:val="22"/>
                <w:szCs w:val="22"/>
              </w:rPr>
              <w:t>Dominio de tema</w:t>
            </w:r>
          </w:p>
        </w:tc>
        <w:tc>
          <w:tcPr>
            <w:tcW w:w="1842" w:type="dxa"/>
          </w:tcPr>
          <w:p w14:paraId="60E81033" w14:textId="77777777" w:rsidR="00B644FA" w:rsidRPr="005521A2" w:rsidRDefault="00B644FA" w:rsidP="004B7A86">
            <w:pPr>
              <w:rPr>
                <w:sz w:val="22"/>
                <w:szCs w:val="22"/>
              </w:rPr>
            </w:pPr>
            <w:r w:rsidRPr="005521A2">
              <w:rPr>
                <w:sz w:val="22"/>
                <w:szCs w:val="22"/>
              </w:rPr>
              <w:t>El estudiante carece de la capacidad de síntesis que le permita identificar el tema principal de la exposición</w:t>
            </w:r>
          </w:p>
        </w:tc>
        <w:tc>
          <w:tcPr>
            <w:tcW w:w="1843" w:type="dxa"/>
          </w:tcPr>
          <w:p w14:paraId="41C25988" w14:textId="77777777" w:rsidR="00B644FA" w:rsidRPr="005521A2" w:rsidRDefault="00B644FA" w:rsidP="004B7A86">
            <w:pPr>
              <w:rPr>
                <w:sz w:val="22"/>
                <w:szCs w:val="22"/>
              </w:rPr>
            </w:pPr>
            <w:r w:rsidRPr="005521A2">
              <w:rPr>
                <w:sz w:val="22"/>
                <w:szCs w:val="22"/>
              </w:rPr>
              <w:t>El estudiante identifica el tema principal de la exposición, pero no los conceptos centrales mínimos para una comprensión del mismo</w:t>
            </w:r>
          </w:p>
        </w:tc>
        <w:tc>
          <w:tcPr>
            <w:tcW w:w="2410" w:type="dxa"/>
          </w:tcPr>
          <w:p w14:paraId="57F18A8D" w14:textId="77777777" w:rsidR="00B644FA" w:rsidRPr="005521A2" w:rsidRDefault="00B644FA" w:rsidP="004B7A86">
            <w:pPr>
              <w:rPr>
                <w:sz w:val="22"/>
                <w:szCs w:val="22"/>
              </w:rPr>
            </w:pPr>
            <w:r w:rsidRPr="005521A2">
              <w:rPr>
                <w:sz w:val="22"/>
                <w:szCs w:val="22"/>
              </w:rPr>
              <w:t>El estudiante identifica el tema principal de la exposición y los conceptos centrales mínimos para una comprensión del mismo, sin embargo carece de la capacidad de entender su significado y su sentido teórico</w:t>
            </w:r>
          </w:p>
        </w:tc>
        <w:tc>
          <w:tcPr>
            <w:tcW w:w="2693" w:type="dxa"/>
          </w:tcPr>
          <w:p w14:paraId="685D1C63" w14:textId="77777777" w:rsidR="00B644FA" w:rsidRPr="005521A2" w:rsidRDefault="00B644FA" w:rsidP="004B7A86">
            <w:pPr>
              <w:rPr>
                <w:sz w:val="22"/>
                <w:szCs w:val="22"/>
              </w:rPr>
            </w:pPr>
            <w:r w:rsidRPr="005521A2">
              <w:rPr>
                <w:sz w:val="22"/>
                <w:szCs w:val="22"/>
              </w:rPr>
              <w:t>El estudiante identifica el tema centr</w:t>
            </w:r>
            <w:r w:rsidR="00337287" w:rsidRPr="005521A2">
              <w:rPr>
                <w:sz w:val="22"/>
                <w:szCs w:val="22"/>
              </w:rPr>
              <w:t>al de la exposición y</w:t>
            </w:r>
            <w:r w:rsidRPr="005521A2">
              <w:rPr>
                <w:sz w:val="22"/>
                <w:szCs w:val="22"/>
              </w:rPr>
              <w:t xml:space="preserve"> los conceptos centrales que le permiten comprenderlo, asimilando su significado y su sentido teórico, pero carece de la capacidad de relacionarlos y explicarlos de forma coherente y ordenada</w:t>
            </w:r>
          </w:p>
        </w:tc>
        <w:tc>
          <w:tcPr>
            <w:tcW w:w="2552" w:type="dxa"/>
          </w:tcPr>
          <w:p w14:paraId="5716E1A6" w14:textId="77777777" w:rsidR="00B644FA" w:rsidRPr="005521A2" w:rsidRDefault="00B644FA" w:rsidP="004B7A86">
            <w:pPr>
              <w:rPr>
                <w:sz w:val="22"/>
                <w:szCs w:val="22"/>
              </w:rPr>
            </w:pPr>
            <w:r w:rsidRPr="005521A2">
              <w:rPr>
                <w:sz w:val="22"/>
                <w:szCs w:val="22"/>
              </w:rPr>
              <w:t>El estudiante distingue claramente el tema principal de la exposición, aislando los conceptos centrales de mismo y asimilando su significado y su sentido teórico</w:t>
            </w:r>
            <w:r w:rsidR="00827767" w:rsidRPr="005521A2">
              <w:rPr>
                <w:sz w:val="22"/>
                <w:szCs w:val="22"/>
              </w:rPr>
              <w:t>,</w:t>
            </w:r>
            <w:r w:rsidRPr="005521A2">
              <w:rPr>
                <w:sz w:val="22"/>
                <w:szCs w:val="22"/>
              </w:rPr>
              <w:t xml:space="preserve"> y logrando relacionarlos de forma coherente y ordenada en medio de una explicación asertiva de los mismos</w:t>
            </w:r>
          </w:p>
        </w:tc>
        <w:tc>
          <w:tcPr>
            <w:tcW w:w="1214" w:type="dxa"/>
            <w:vAlign w:val="center"/>
          </w:tcPr>
          <w:p w14:paraId="23DB756C" w14:textId="77777777" w:rsidR="00B644FA" w:rsidRPr="005521A2" w:rsidRDefault="00B644FA" w:rsidP="00722DB7">
            <w:pPr>
              <w:jc w:val="center"/>
              <w:rPr>
                <w:sz w:val="22"/>
                <w:szCs w:val="22"/>
              </w:rPr>
            </w:pPr>
          </w:p>
        </w:tc>
      </w:tr>
      <w:tr w:rsidR="00722DB7" w:rsidRPr="005521A2" w14:paraId="7D9D1ACE" w14:textId="77777777" w:rsidTr="005521A2">
        <w:tc>
          <w:tcPr>
            <w:tcW w:w="1668" w:type="dxa"/>
            <w:vAlign w:val="center"/>
          </w:tcPr>
          <w:p w14:paraId="3962E671" w14:textId="77777777" w:rsidR="00722DB7" w:rsidRPr="005521A2" w:rsidRDefault="00722DB7" w:rsidP="00722DB7">
            <w:pPr>
              <w:jc w:val="center"/>
              <w:rPr>
                <w:b/>
                <w:sz w:val="22"/>
                <w:szCs w:val="22"/>
              </w:rPr>
            </w:pPr>
            <w:r w:rsidRPr="005521A2">
              <w:rPr>
                <w:b/>
                <w:sz w:val="22"/>
                <w:szCs w:val="22"/>
              </w:rPr>
              <w:t>Capacidad de pensamiento crítico</w:t>
            </w:r>
          </w:p>
        </w:tc>
        <w:tc>
          <w:tcPr>
            <w:tcW w:w="1842" w:type="dxa"/>
          </w:tcPr>
          <w:p w14:paraId="222F42A9" w14:textId="77777777" w:rsidR="00722DB7" w:rsidRPr="005521A2" w:rsidRDefault="00722DB7" w:rsidP="004B7A86">
            <w:pPr>
              <w:rPr>
                <w:sz w:val="22"/>
                <w:szCs w:val="22"/>
              </w:rPr>
            </w:pPr>
            <w:r w:rsidRPr="005521A2">
              <w:rPr>
                <w:sz w:val="22"/>
                <w:szCs w:val="22"/>
              </w:rPr>
              <w:t>El estudiante no identifica la manera como se desarrollan en el tema de su exposición las preguntas q</w:t>
            </w:r>
            <w:bookmarkStart w:id="0" w:name="_GoBack"/>
            <w:bookmarkEnd w:id="0"/>
            <w:r w:rsidRPr="005521A2">
              <w:rPr>
                <w:sz w:val="22"/>
                <w:szCs w:val="22"/>
              </w:rPr>
              <w:t>ue le fueron planteadas para el desarrollo de la misma</w:t>
            </w:r>
          </w:p>
        </w:tc>
        <w:tc>
          <w:tcPr>
            <w:tcW w:w="1843" w:type="dxa"/>
          </w:tcPr>
          <w:p w14:paraId="0A1D1D6C" w14:textId="77777777" w:rsidR="00722DB7" w:rsidRPr="005521A2" w:rsidRDefault="00722DB7" w:rsidP="004B7A86">
            <w:pPr>
              <w:rPr>
                <w:sz w:val="22"/>
                <w:szCs w:val="22"/>
              </w:rPr>
            </w:pPr>
            <w:r w:rsidRPr="005521A2">
              <w:rPr>
                <w:sz w:val="22"/>
                <w:szCs w:val="22"/>
              </w:rPr>
              <w:t>El estudiante identifica la manera como se desarrollan en el tema de su exposición las preguntas que le fueron planteadas para el desarrollo de la misma, pero no es capaz de responderlas a lo largo de su presentación</w:t>
            </w:r>
          </w:p>
        </w:tc>
        <w:tc>
          <w:tcPr>
            <w:tcW w:w="2410" w:type="dxa"/>
          </w:tcPr>
          <w:p w14:paraId="19FE6B6A" w14:textId="77777777" w:rsidR="00722DB7" w:rsidRPr="005521A2" w:rsidRDefault="00722DB7" w:rsidP="004B7A86">
            <w:pPr>
              <w:rPr>
                <w:sz w:val="22"/>
                <w:szCs w:val="22"/>
              </w:rPr>
            </w:pPr>
            <w:r w:rsidRPr="005521A2">
              <w:rPr>
                <w:sz w:val="22"/>
                <w:szCs w:val="22"/>
              </w:rPr>
              <w:t>El estudiante identifica y responde asertivamente durante su exposición las preguntas que le fueron asignadas para el desarrollo de la misma.</w:t>
            </w:r>
          </w:p>
        </w:tc>
        <w:tc>
          <w:tcPr>
            <w:tcW w:w="2693" w:type="dxa"/>
          </w:tcPr>
          <w:p w14:paraId="506B774E" w14:textId="77777777" w:rsidR="00722DB7" w:rsidRPr="005521A2" w:rsidRDefault="00722DB7" w:rsidP="004B7A86">
            <w:pPr>
              <w:rPr>
                <w:sz w:val="22"/>
                <w:szCs w:val="22"/>
              </w:rPr>
            </w:pPr>
            <w:r w:rsidRPr="005521A2">
              <w:rPr>
                <w:sz w:val="22"/>
                <w:szCs w:val="22"/>
              </w:rPr>
              <w:t>El estudiante identifica y responde asertivamente durante su exposición las preguntas que le fueron asignadas para el desarrollo de la misma. Adicionalmente su exposición permite que él formule nuevas preguntas sobre el tema.</w:t>
            </w:r>
          </w:p>
        </w:tc>
        <w:tc>
          <w:tcPr>
            <w:tcW w:w="2552" w:type="dxa"/>
          </w:tcPr>
          <w:p w14:paraId="45CCD536" w14:textId="77777777" w:rsidR="00722DB7" w:rsidRPr="005521A2" w:rsidRDefault="00722DB7" w:rsidP="004B7A86">
            <w:pPr>
              <w:rPr>
                <w:sz w:val="22"/>
                <w:szCs w:val="22"/>
              </w:rPr>
            </w:pPr>
            <w:r w:rsidRPr="005521A2">
              <w:rPr>
                <w:sz w:val="22"/>
                <w:szCs w:val="22"/>
              </w:rPr>
              <w:t>El estudiante identifica y responde asertivamente durante su exposición las preguntas que le fueron asignadas para el desarrollo de la misma. Adicionalmente su exposición permite que él y sus compañeros formulen nuevas preguntas sobre el tema.</w:t>
            </w:r>
          </w:p>
        </w:tc>
        <w:tc>
          <w:tcPr>
            <w:tcW w:w="1214" w:type="dxa"/>
            <w:vAlign w:val="center"/>
          </w:tcPr>
          <w:p w14:paraId="5E1C4558" w14:textId="77777777" w:rsidR="00722DB7" w:rsidRPr="005521A2" w:rsidRDefault="00722DB7" w:rsidP="00722DB7">
            <w:pPr>
              <w:jc w:val="center"/>
              <w:rPr>
                <w:sz w:val="22"/>
                <w:szCs w:val="22"/>
              </w:rPr>
            </w:pPr>
          </w:p>
        </w:tc>
      </w:tr>
      <w:tr w:rsidR="00722DB7" w:rsidRPr="005521A2" w14:paraId="62D977A7" w14:textId="77777777" w:rsidTr="005521A2">
        <w:tc>
          <w:tcPr>
            <w:tcW w:w="1668" w:type="dxa"/>
          </w:tcPr>
          <w:p w14:paraId="0F1A48E0" w14:textId="77777777" w:rsidR="00722DB7" w:rsidRPr="005521A2" w:rsidRDefault="00722DB7">
            <w:pPr>
              <w:rPr>
                <w:b/>
                <w:sz w:val="22"/>
                <w:szCs w:val="22"/>
              </w:rPr>
            </w:pPr>
            <w:r w:rsidRPr="005521A2">
              <w:rPr>
                <w:b/>
                <w:sz w:val="22"/>
                <w:szCs w:val="22"/>
              </w:rPr>
              <w:t xml:space="preserve">Estrategias </w:t>
            </w:r>
            <w:r w:rsidRPr="005521A2">
              <w:rPr>
                <w:b/>
                <w:sz w:val="22"/>
                <w:szCs w:val="22"/>
              </w:rPr>
              <w:lastRenderedPageBreak/>
              <w:t>Didácticas</w:t>
            </w:r>
          </w:p>
        </w:tc>
        <w:tc>
          <w:tcPr>
            <w:tcW w:w="1842" w:type="dxa"/>
          </w:tcPr>
          <w:p w14:paraId="7E6A6C8C" w14:textId="77777777" w:rsidR="00722DB7" w:rsidRPr="005521A2" w:rsidRDefault="00722DB7" w:rsidP="004B7A86">
            <w:pPr>
              <w:rPr>
                <w:sz w:val="22"/>
                <w:szCs w:val="22"/>
              </w:rPr>
            </w:pPr>
            <w:r w:rsidRPr="005521A2">
              <w:rPr>
                <w:sz w:val="22"/>
                <w:szCs w:val="22"/>
              </w:rPr>
              <w:lastRenderedPageBreak/>
              <w:t xml:space="preserve">El estudiante no </w:t>
            </w:r>
            <w:r w:rsidRPr="005521A2">
              <w:rPr>
                <w:sz w:val="22"/>
                <w:szCs w:val="22"/>
              </w:rPr>
              <w:lastRenderedPageBreak/>
              <w:t>utiliza ninguna estrategia didáctica</w:t>
            </w:r>
          </w:p>
        </w:tc>
        <w:tc>
          <w:tcPr>
            <w:tcW w:w="1843" w:type="dxa"/>
          </w:tcPr>
          <w:p w14:paraId="53D33962" w14:textId="77777777" w:rsidR="00722DB7" w:rsidRPr="005521A2" w:rsidRDefault="00722DB7" w:rsidP="004B7A86">
            <w:pPr>
              <w:rPr>
                <w:sz w:val="22"/>
                <w:szCs w:val="22"/>
              </w:rPr>
            </w:pPr>
            <w:r w:rsidRPr="005521A2">
              <w:rPr>
                <w:sz w:val="22"/>
                <w:szCs w:val="22"/>
              </w:rPr>
              <w:lastRenderedPageBreak/>
              <w:t xml:space="preserve">El estudiante </w:t>
            </w:r>
            <w:r w:rsidRPr="005521A2">
              <w:rPr>
                <w:sz w:val="22"/>
                <w:szCs w:val="22"/>
              </w:rPr>
              <w:lastRenderedPageBreak/>
              <w:t>utiliza estrategias didácticas pobres y poco adecuadas para su exposición</w:t>
            </w:r>
          </w:p>
        </w:tc>
        <w:tc>
          <w:tcPr>
            <w:tcW w:w="2410" w:type="dxa"/>
          </w:tcPr>
          <w:p w14:paraId="694D4E9F" w14:textId="77777777" w:rsidR="00722DB7" w:rsidRPr="005521A2" w:rsidRDefault="00722DB7" w:rsidP="004B7A86">
            <w:pPr>
              <w:rPr>
                <w:sz w:val="22"/>
                <w:szCs w:val="22"/>
              </w:rPr>
            </w:pPr>
            <w:r w:rsidRPr="005521A2">
              <w:rPr>
                <w:sz w:val="22"/>
                <w:szCs w:val="22"/>
              </w:rPr>
              <w:lastRenderedPageBreak/>
              <w:t xml:space="preserve">El estudiante utiliza </w:t>
            </w:r>
            <w:r w:rsidRPr="005521A2">
              <w:rPr>
                <w:sz w:val="22"/>
                <w:szCs w:val="22"/>
              </w:rPr>
              <w:lastRenderedPageBreak/>
              <w:t>estrategias didácticas apropiadas, pero el uso de las mismas empobrece el contenido de la exposición</w:t>
            </w:r>
          </w:p>
        </w:tc>
        <w:tc>
          <w:tcPr>
            <w:tcW w:w="2693" w:type="dxa"/>
          </w:tcPr>
          <w:p w14:paraId="55CE2ACA" w14:textId="77777777" w:rsidR="00722DB7" w:rsidRPr="005521A2" w:rsidRDefault="00722DB7" w:rsidP="004B7A86">
            <w:pPr>
              <w:rPr>
                <w:sz w:val="22"/>
                <w:szCs w:val="22"/>
              </w:rPr>
            </w:pPr>
            <w:r w:rsidRPr="005521A2">
              <w:rPr>
                <w:sz w:val="22"/>
                <w:szCs w:val="22"/>
              </w:rPr>
              <w:lastRenderedPageBreak/>
              <w:t xml:space="preserve">El estudiante utiliza </w:t>
            </w:r>
            <w:r w:rsidRPr="005521A2">
              <w:rPr>
                <w:sz w:val="22"/>
                <w:szCs w:val="22"/>
              </w:rPr>
              <w:lastRenderedPageBreak/>
              <w:t>estrategias didácticas asertivas sin descuidar el contenido de la exposición.</w:t>
            </w:r>
          </w:p>
        </w:tc>
        <w:tc>
          <w:tcPr>
            <w:tcW w:w="2552" w:type="dxa"/>
          </w:tcPr>
          <w:p w14:paraId="614C58FA" w14:textId="77777777" w:rsidR="00722DB7" w:rsidRPr="005521A2" w:rsidRDefault="00722DB7" w:rsidP="004B7A86">
            <w:pPr>
              <w:rPr>
                <w:sz w:val="22"/>
                <w:szCs w:val="22"/>
              </w:rPr>
            </w:pPr>
            <w:r w:rsidRPr="005521A2">
              <w:rPr>
                <w:sz w:val="22"/>
                <w:szCs w:val="22"/>
              </w:rPr>
              <w:lastRenderedPageBreak/>
              <w:t xml:space="preserve">El estudiante utiliza </w:t>
            </w:r>
            <w:r w:rsidRPr="005521A2">
              <w:rPr>
                <w:sz w:val="22"/>
                <w:szCs w:val="22"/>
              </w:rPr>
              <w:lastRenderedPageBreak/>
              <w:t>estrategias didácticas asertivas sin descuidar el contenido de la exposición y dichas estrategias permiten problematizar, criticar, cuestionar y mejorar las prácticas pedagógicas del la asignatura</w:t>
            </w:r>
          </w:p>
        </w:tc>
        <w:tc>
          <w:tcPr>
            <w:tcW w:w="1214" w:type="dxa"/>
          </w:tcPr>
          <w:p w14:paraId="48FE679B" w14:textId="77777777" w:rsidR="00722DB7" w:rsidRPr="005521A2" w:rsidRDefault="00722DB7">
            <w:pPr>
              <w:rPr>
                <w:sz w:val="22"/>
                <w:szCs w:val="22"/>
              </w:rPr>
            </w:pPr>
          </w:p>
        </w:tc>
      </w:tr>
      <w:tr w:rsidR="00722DB7" w:rsidRPr="005521A2" w14:paraId="695457BE" w14:textId="77777777" w:rsidTr="005521A2">
        <w:tc>
          <w:tcPr>
            <w:tcW w:w="1668" w:type="dxa"/>
          </w:tcPr>
          <w:p w14:paraId="4BD03369" w14:textId="77777777" w:rsidR="00722DB7" w:rsidRPr="005521A2" w:rsidRDefault="00722DB7">
            <w:pPr>
              <w:rPr>
                <w:b/>
                <w:sz w:val="22"/>
                <w:szCs w:val="22"/>
              </w:rPr>
            </w:pPr>
            <w:r w:rsidRPr="005521A2">
              <w:rPr>
                <w:b/>
                <w:sz w:val="22"/>
                <w:szCs w:val="22"/>
              </w:rPr>
              <w:lastRenderedPageBreak/>
              <w:t>Preparación de la Exposición</w:t>
            </w:r>
          </w:p>
        </w:tc>
        <w:tc>
          <w:tcPr>
            <w:tcW w:w="1842" w:type="dxa"/>
          </w:tcPr>
          <w:p w14:paraId="0D5112A6" w14:textId="77777777" w:rsidR="00722DB7" w:rsidRPr="005521A2" w:rsidRDefault="00722DB7" w:rsidP="004B7A86">
            <w:pPr>
              <w:rPr>
                <w:sz w:val="22"/>
                <w:szCs w:val="22"/>
              </w:rPr>
            </w:pPr>
            <w:r w:rsidRPr="005521A2">
              <w:rPr>
                <w:sz w:val="22"/>
                <w:szCs w:val="22"/>
              </w:rPr>
              <w:t>El estudiante no evidencia ningún tipo de preparación del tema ni de las estrategias metodológicas de la exposición</w:t>
            </w:r>
          </w:p>
        </w:tc>
        <w:tc>
          <w:tcPr>
            <w:tcW w:w="1843" w:type="dxa"/>
          </w:tcPr>
          <w:p w14:paraId="7A451310" w14:textId="77777777" w:rsidR="00722DB7" w:rsidRPr="005521A2" w:rsidRDefault="0030420D" w:rsidP="004B7A86">
            <w:pPr>
              <w:rPr>
                <w:sz w:val="22"/>
                <w:szCs w:val="22"/>
              </w:rPr>
            </w:pPr>
            <w:r w:rsidRPr="005521A2">
              <w:rPr>
                <w:sz w:val="22"/>
                <w:szCs w:val="22"/>
              </w:rPr>
              <w:t>El estudiante evidencia tan solo una pobre lectura de la bibliografía primaria dada para la exposición</w:t>
            </w:r>
          </w:p>
        </w:tc>
        <w:tc>
          <w:tcPr>
            <w:tcW w:w="2410" w:type="dxa"/>
          </w:tcPr>
          <w:p w14:paraId="46F945D2" w14:textId="77777777" w:rsidR="00722DB7" w:rsidRPr="005521A2" w:rsidRDefault="0030420D" w:rsidP="004B7A86">
            <w:pPr>
              <w:rPr>
                <w:sz w:val="22"/>
                <w:szCs w:val="22"/>
              </w:rPr>
            </w:pPr>
            <w:r w:rsidRPr="005521A2">
              <w:rPr>
                <w:sz w:val="22"/>
                <w:szCs w:val="22"/>
              </w:rPr>
              <w:t>El estudiante evidencia un lectura adecuada de la bibliografía primaria asignada para la exposición</w:t>
            </w:r>
          </w:p>
        </w:tc>
        <w:tc>
          <w:tcPr>
            <w:tcW w:w="2693" w:type="dxa"/>
          </w:tcPr>
          <w:p w14:paraId="63F8709D" w14:textId="77777777" w:rsidR="00722DB7" w:rsidRPr="005521A2" w:rsidRDefault="0030420D" w:rsidP="004B7A86">
            <w:pPr>
              <w:rPr>
                <w:sz w:val="22"/>
                <w:szCs w:val="22"/>
              </w:rPr>
            </w:pPr>
            <w:r w:rsidRPr="005521A2">
              <w:rPr>
                <w:sz w:val="22"/>
                <w:szCs w:val="22"/>
              </w:rPr>
              <w:t>El estudiante evidencia una lectura adecuada de la bibliografía primaria y algún tipo de interés en búsquedas de bibliografía secundaria para la exposición</w:t>
            </w:r>
          </w:p>
        </w:tc>
        <w:tc>
          <w:tcPr>
            <w:tcW w:w="2552" w:type="dxa"/>
          </w:tcPr>
          <w:p w14:paraId="4D052362" w14:textId="77777777" w:rsidR="00722DB7" w:rsidRPr="005521A2" w:rsidRDefault="0030420D" w:rsidP="004B7A86">
            <w:pPr>
              <w:rPr>
                <w:sz w:val="22"/>
                <w:szCs w:val="22"/>
              </w:rPr>
            </w:pPr>
            <w:r w:rsidRPr="005521A2">
              <w:rPr>
                <w:sz w:val="22"/>
                <w:szCs w:val="22"/>
              </w:rPr>
              <w:t>El estudiante evidencia una adecuada lectura de la bibliografía primaria asignada para la exposición, y una adecuada lectura de bibliografía secundaria para la misma</w:t>
            </w:r>
          </w:p>
        </w:tc>
        <w:tc>
          <w:tcPr>
            <w:tcW w:w="1214" w:type="dxa"/>
          </w:tcPr>
          <w:p w14:paraId="592B331A" w14:textId="77777777" w:rsidR="00722DB7" w:rsidRPr="005521A2" w:rsidRDefault="00722DB7">
            <w:pPr>
              <w:rPr>
                <w:sz w:val="22"/>
                <w:szCs w:val="22"/>
              </w:rPr>
            </w:pPr>
          </w:p>
        </w:tc>
      </w:tr>
      <w:tr w:rsidR="00722DB7" w:rsidRPr="005521A2" w14:paraId="40EA6E78" w14:textId="77777777" w:rsidTr="005521A2">
        <w:tc>
          <w:tcPr>
            <w:tcW w:w="1668" w:type="dxa"/>
          </w:tcPr>
          <w:p w14:paraId="63B6F20E" w14:textId="77777777" w:rsidR="00722DB7" w:rsidRPr="005521A2" w:rsidRDefault="00722DB7">
            <w:pPr>
              <w:rPr>
                <w:b/>
                <w:sz w:val="22"/>
                <w:szCs w:val="22"/>
              </w:rPr>
            </w:pPr>
            <w:r w:rsidRPr="005521A2">
              <w:rPr>
                <w:b/>
                <w:sz w:val="22"/>
                <w:szCs w:val="22"/>
              </w:rPr>
              <w:t>Expresión oral y manejo de grupo</w:t>
            </w:r>
          </w:p>
        </w:tc>
        <w:tc>
          <w:tcPr>
            <w:tcW w:w="1842" w:type="dxa"/>
          </w:tcPr>
          <w:p w14:paraId="7C7101B6" w14:textId="4714A44D" w:rsidR="00722DB7" w:rsidRPr="005521A2" w:rsidRDefault="0030420D" w:rsidP="004B7A86">
            <w:pPr>
              <w:rPr>
                <w:sz w:val="22"/>
                <w:szCs w:val="22"/>
              </w:rPr>
            </w:pPr>
            <w:r w:rsidRPr="005521A2">
              <w:rPr>
                <w:sz w:val="22"/>
                <w:szCs w:val="22"/>
              </w:rPr>
              <w:t>El estudiante no maneja su comportamiento frente al grupo, demuestra nerviosismo, estrés, improvisación, etc.</w:t>
            </w:r>
          </w:p>
        </w:tc>
        <w:tc>
          <w:tcPr>
            <w:tcW w:w="1843" w:type="dxa"/>
          </w:tcPr>
          <w:p w14:paraId="165BA246" w14:textId="77777777" w:rsidR="00722DB7" w:rsidRPr="005521A2" w:rsidRDefault="0030420D" w:rsidP="004B7A86">
            <w:pPr>
              <w:rPr>
                <w:sz w:val="22"/>
                <w:szCs w:val="22"/>
              </w:rPr>
            </w:pPr>
            <w:r w:rsidRPr="005521A2">
              <w:rPr>
                <w:sz w:val="22"/>
                <w:szCs w:val="22"/>
              </w:rPr>
              <w:t>El estudiante maneja adecuadamente su discurso, pero es incapaz de acompañarlo con su cuerpo</w:t>
            </w:r>
          </w:p>
        </w:tc>
        <w:tc>
          <w:tcPr>
            <w:tcW w:w="2410" w:type="dxa"/>
          </w:tcPr>
          <w:p w14:paraId="546D1458" w14:textId="77777777" w:rsidR="00722DB7" w:rsidRPr="005521A2" w:rsidRDefault="0030420D" w:rsidP="004B7A86">
            <w:pPr>
              <w:rPr>
                <w:sz w:val="22"/>
                <w:szCs w:val="22"/>
              </w:rPr>
            </w:pPr>
            <w:r w:rsidRPr="005521A2">
              <w:rPr>
                <w:sz w:val="22"/>
                <w:szCs w:val="22"/>
              </w:rPr>
              <w:t>El estudiante maneja adecuadamente su expresión corporal y oral, pero no logra atrapar la atención del grupo al cual expone</w:t>
            </w:r>
          </w:p>
        </w:tc>
        <w:tc>
          <w:tcPr>
            <w:tcW w:w="2693" w:type="dxa"/>
          </w:tcPr>
          <w:p w14:paraId="77B267A8" w14:textId="77777777" w:rsidR="00722DB7" w:rsidRPr="005521A2" w:rsidRDefault="0030420D" w:rsidP="004B7A86">
            <w:pPr>
              <w:rPr>
                <w:sz w:val="22"/>
                <w:szCs w:val="22"/>
              </w:rPr>
            </w:pPr>
            <w:r w:rsidRPr="005521A2">
              <w:rPr>
                <w:sz w:val="22"/>
                <w:szCs w:val="22"/>
              </w:rPr>
              <w:t>El estudiante maneja adecuadamente su expresión corporal y oral, atrapando la atención del grupo y controlando su comportamiento y participación</w:t>
            </w:r>
          </w:p>
        </w:tc>
        <w:tc>
          <w:tcPr>
            <w:tcW w:w="2552" w:type="dxa"/>
          </w:tcPr>
          <w:p w14:paraId="123F8342" w14:textId="77777777" w:rsidR="00722DB7" w:rsidRPr="005521A2" w:rsidRDefault="0030420D" w:rsidP="004B7A86">
            <w:pPr>
              <w:rPr>
                <w:sz w:val="22"/>
                <w:szCs w:val="22"/>
              </w:rPr>
            </w:pPr>
            <w:r w:rsidRPr="005521A2">
              <w:rPr>
                <w:sz w:val="22"/>
                <w:szCs w:val="22"/>
              </w:rPr>
              <w:t>El estudiante maneja adecuadamente su expresión corporal y oral, atrapando la atención del grupo y controlando su comportamiento y participación, permitiendo problematizar, criticar, cuestionar y mejorar las prácticas pedagógicas del la asignatura</w:t>
            </w:r>
          </w:p>
        </w:tc>
        <w:tc>
          <w:tcPr>
            <w:tcW w:w="1214" w:type="dxa"/>
          </w:tcPr>
          <w:p w14:paraId="299B2BC2" w14:textId="77777777" w:rsidR="00722DB7" w:rsidRPr="005521A2" w:rsidRDefault="00722DB7">
            <w:pPr>
              <w:rPr>
                <w:sz w:val="22"/>
                <w:szCs w:val="22"/>
              </w:rPr>
            </w:pPr>
          </w:p>
        </w:tc>
      </w:tr>
      <w:tr w:rsidR="00722DB7" w:rsidRPr="005521A2" w14:paraId="01979E1F" w14:textId="77777777" w:rsidTr="00722DB7">
        <w:tc>
          <w:tcPr>
            <w:tcW w:w="13008" w:type="dxa"/>
            <w:gridSpan w:val="6"/>
          </w:tcPr>
          <w:p w14:paraId="7C9CC5E2" w14:textId="77777777" w:rsidR="00722DB7" w:rsidRPr="005521A2" w:rsidRDefault="00722DB7">
            <w:pPr>
              <w:rPr>
                <w:sz w:val="22"/>
                <w:szCs w:val="22"/>
              </w:rPr>
            </w:pPr>
            <w:r w:rsidRPr="005521A2">
              <w:rPr>
                <w:sz w:val="22"/>
                <w:szCs w:val="22"/>
              </w:rPr>
              <w:t>Puntaje Total</w:t>
            </w:r>
          </w:p>
        </w:tc>
        <w:tc>
          <w:tcPr>
            <w:tcW w:w="1214" w:type="dxa"/>
          </w:tcPr>
          <w:p w14:paraId="25607C91" w14:textId="77777777" w:rsidR="00722DB7" w:rsidRPr="005521A2" w:rsidRDefault="00722DB7">
            <w:pPr>
              <w:rPr>
                <w:sz w:val="22"/>
                <w:szCs w:val="22"/>
              </w:rPr>
            </w:pPr>
          </w:p>
        </w:tc>
      </w:tr>
    </w:tbl>
    <w:p w14:paraId="3099BDC4" w14:textId="77777777" w:rsidR="00B644FA" w:rsidRDefault="00B644FA"/>
    <w:sectPr w:rsidR="00B644FA" w:rsidSect="00827767">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7D"/>
    <w:rsid w:val="0030420D"/>
    <w:rsid w:val="00337287"/>
    <w:rsid w:val="004B7A86"/>
    <w:rsid w:val="005521A2"/>
    <w:rsid w:val="00722DB7"/>
    <w:rsid w:val="00827767"/>
    <w:rsid w:val="00870080"/>
    <w:rsid w:val="009E3DC4"/>
    <w:rsid w:val="00B644FA"/>
    <w:rsid w:val="00EE77CE"/>
    <w:rsid w:val="00EF37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CC83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3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3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640</Words>
  <Characters>3525</Characters>
  <Application>Microsoft Macintosh Word</Application>
  <DocSecurity>0</DocSecurity>
  <Lines>29</Lines>
  <Paragraphs>8</Paragraphs>
  <ScaleCrop>false</ScaleCrop>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Parra</dc:creator>
  <cp:keywords/>
  <dc:description/>
  <cp:lastModifiedBy>Andres Parra</cp:lastModifiedBy>
  <cp:revision>4</cp:revision>
  <dcterms:created xsi:type="dcterms:W3CDTF">2015-10-16T16:11:00Z</dcterms:created>
  <dcterms:modified xsi:type="dcterms:W3CDTF">2016-02-01T21:37:00Z</dcterms:modified>
</cp:coreProperties>
</file>